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p w14:paraId="4E3D29C6" w14:textId="77777777" w:rsidR="008367DB" w:rsidRDefault="008367DB" w:rsidP="008367DB">
      <w:pPr>
        <w:pStyle w:val="Titul2"/>
      </w:pPr>
      <w:r>
        <w:t xml:space="preserve">Název </w:t>
      </w:r>
      <w:r w:rsidRPr="00BB1390">
        <w:t>zakázky</w:t>
      </w:r>
      <w:r>
        <w:t xml:space="preserve">: </w:t>
      </w:r>
    </w:p>
    <w:p w14:paraId="1B785CD6" w14:textId="77777777" w:rsidR="008367DB" w:rsidRPr="00B40193" w:rsidRDefault="008367DB" w:rsidP="008367DB">
      <w:pPr>
        <w:pStyle w:val="Titul2"/>
        <w:rPr>
          <w:sz w:val="32"/>
        </w:rPr>
      </w:pPr>
      <w:r w:rsidRPr="00B40193">
        <w:rPr>
          <w:b w:val="0"/>
          <w:sz w:val="32"/>
        </w:rPr>
        <w:t>Optimalizace traťového úseku Mstětice (mimo) – Praha-Vysočany (včetně)</w:t>
      </w:r>
      <w:r w:rsidRPr="00B40193">
        <w:rPr>
          <w:sz w:val="32"/>
        </w:rPr>
        <w:t xml:space="preserve"> </w:t>
      </w:r>
    </w:p>
    <w:p w14:paraId="64C20FEE" w14:textId="738E314A" w:rsidR="008F4AEA" w:rsidRPr="0017695A" w:rsidRDefault="008367DB" w:rsidP="008367DB">
      <w:pPr>
        <w:pStyle w:val="Titul2"/>
      </w:pPr>
      <w:r w:rsidRPr="00B40193">
        <w:rPr>
          <w:sz w:val="32"/>
        </w:rPr>
        <w:t>„Stavba č. 42126 Průmyslový polookruh a návazné komunikace v oblasti železničního mostu přes Kbelskou ulici – SO 201 Západní podchod a SO 202 Východní podchod“</w:t>
      </w:r>
    </w:p>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7E3AE5" w:rsidRDefault="00C96E7C" w:rsidP="005B7883">
      <w:pPr>
        <w:pStyle w:val="Nadpisbezsl1-2"/>
      </w:pPr>
      <w:r w:rsidRPr="007E3AE5">
        <w:t>1.1.2.4  Jméno (název)</w:t>
      </w:r>
      <w:r w:rsidR="00582C15" w:rsidRPr="007E3AE5">
        <w:t xml:space="preserve"> a </w:t>
      </w:r>
      <w:r w:rsidRPr="007E3AE5">
        <w:t>adresa Správce stavby</w:t>
      </w:r>
    </w:p>
    <w:p w14:paraId="75576922" w14:textId="5978A588" w:rsidR="003B717B" w:rsidRPr="007E3AE5" w:rsidRDefault="007E3AE5" w:rsidP="003B717B">
      <w:pPr>
        <w:pStyle w:val="Plnab0"/>
        <w:spacing w:after="0"/>
        <w:rPr>
          <w:rFonts w:asciiTheme="minorHAnsi" w:hAnsiTheme="minorHAnsi"/>
          <w:sz w:val="18"/>
          <w:szCs w:val="18"/>
        </w:rPr>
      </w:pPr>
      <w:r w:rsidRPr="007E3AE5">
        <w:rPr>
          <w:rFonts w:asciiTheme="minorHAnsi" w:hAnsiTheme="minorHAnsi"/>
          <w:sz w:val="18"/>
          <w:szCs w:val="18"/>
        </w:rPr>
        <w:t>Bc. Viktor Bouše</w:t>
      </w:r>
    </w:p>
    <w:p w14:paraId="356929EC" w14:textId="77777777" w:rsidR="003B717B" w:rsidRPr="007E3AE5" w:rsidRDefault="003B717B" w:rsidP="003B717B">
      <w:pPr>
        <w:pStyle w:val="Plnab0"/>
        <w:spacing w:after="0"/>
        <w:rPr>
          <w:rFonts w:asciiTheme="minorHAnsi" w:hAnsiTheme="minorHAnsi"/>
          <w:sz w:val="18"/>
          <w:szCs w:val="18"/>
        </w:rPr>
      </w:pPr>
      <w:r w:rsidRPr="007E3AE5">
        <w:rPr>
          <w:rFonts w:asciiTheme="minorHAnsi" w:hAnsiTheme="minorHAnsi"/>
          <w:sz w:val="18"/>
          <w:szCs w:val="18"/>
        </w:rPr>
        <w:t>Správa železnic, státní organizace</w:t>
      </w:r>
    </w:p>
    <w:p w14:paraId="1E7A2438" w14:textId="77777777" w:rsidR="003B717B" w:rsidRPr="007E3AE5" w:rsidRDefault="003B717B" w:rsidP="003B717B">
      <w:pPr>
        <w:pStyle w:val="Plnab0"/>
        <w:spacing w:after="0"/>
        <w:rPr>
          <w:rFonts w:asciiTheme="minorHAnsi" w:hAnsiTheme="minorHAnsi"/>
          <w:sz w:val="18"/>
          <w:szCs w:val="18"/>
        </w:rPr>
      </w:pPr>
      <w:r w:rsidRPr="007E3AE5">
        <w:rPr>
          <w:rFonts w:asciiTheme="minorHAnsi" w:hAnsiTheme="minorHAnsi"/>
          <w:sz w:val="18"/>
          <w:szCs w:val="18"/>
        </w:rPr>
        <w:t>Stavební správa západ</w:t>
      </w:r>
    </w:p>
    <w:p w14:paraId="755D5781" w14:textId="35A706C3" w:rsidR="007E3AE5" w:rsidRPr="007E3AE5" w:rsidRDefault="007E3AE5" w:rsidP="003B717B">
      <w:pPr>
        <w:pStyle w:val="Plnab0"/>
        <w:spacing w:after="0"/>
        <w:rPr>
          <w:rFonts w:asciiTheme="minorHAnsi" w:hAnsiTheme="minorHAnsi"/>
          <w:sz w:val="18"/>
          <w:szCs w:val="18"/>
        </w:rPr>
      </w:pPr>
      <w:r w:rsidRPr="007E3AE5">
        <w:rPr>
          <w:rFonts w:asciiTheme="minorHAnsi" w:hAnsiTheme="minorHAnsi"/>
          <w:sz w:val="18"/>
          <w:szCs w:val="18"/>
        </w:rPr>
        <w:t>Jeseniova 786/60, 130 00 Praha - Žižkov</w:t>
      </w:r>
    </w:p>
    <w:p w14:paraId="4171F029" w14:textId="5B2321BB" w:rsidR="00C96E7C" w:rsidRDefault="003B717B" w:rsidP="003B717B">
      <w:r w:rsidRPr="007E3AE5">
        <w:t>Mobil:  +420</w:t>
      </w:r>
      <w:r w:rsidR="007E3AE5" w:rsidRPr="007E3AE5">
        <w:t> 733 336 613</w:t>
      </w:r>
      <w:r w:rsidRPr="007E3AE5">
        <w:t xml:space="preserve">, e-mail: </w:t>
      </w:r>
      <w:hyperlink r:id="rId11" w:history="1">
        <w:r w:rsidR="007E3AE5" w:rsidRPr="007E3AE5">
          <w:rPr>
            <w:rStyle w:val="Hypertextovodkaz"/>
            <w:noProof w:val="0"/>
            <w:color w:val="auto"/>
          </w:rPr>
          <w:t>bouse@spravazeleznic.cz</w:t>
        </w:r>
      </w:hyperlink>
    </w:p>
    <w:p w14:paraId="108BB8AF" w14:textId="36ADFCB1" w:rsidR="00AE10FD" w:rsidRPr="007E3AE5" w:rsidRDefault="00AE10FD" w:rsidP="00AE10FD">
      <w:pPr>
        <w:pStyle w:val="Plnab0"/>
        <w:spacing w:after="0"/>
        <w:rPr>
          <w:rFonts w:asciiTheme="minorHAnsi" w:hAnsiTheme="minorHAnsi"/>
          <w:sz w:val="18"/>
          <w:szCs w:val="18"/>
        </w:rPr>
      </w:pPr>
      <w:r>
        <w:rPr>
          <w:rFonts w:asciiTheme="minorHAnsi" w:hAnsiTheme="minorHAnsi"/>
          <w:sz w:val="18"/>
          <w:szCs w:val="18"/>
        </w:rPr>
        <w:t>Ing. Miroslav Hubka</w:t>
      </w:r>
    </w:p>
    <w:p w14:paraId="5B38D502" w14:textId="77777777" w:rsidR="00AE10FD" w:rsidRPr="007E3AE5" w:rsidRDefault="00AE10FD" w:rsidP="00AE10FD">
      <w:pPr>
        <w:pStyle w:val="Plnab0"/>
        <w:spacing w:after="0"/>
        <w:rPr>
          <w:rFonts w:asciiTheme="minorHAnsi" w:hAnsiTheme="minorHAnsi"/>
          <w:sz w:val="18"/>
          <w:szCs w:val="18"/>
        </w:rPr>
      </w:pPr>
      <w:r w:rsidRPr="007E3AE5">
        <w:rPr>
          <w:rFonts w:asciiTheme="minorHAnsi" w:hAnsiTheme="minorHAnsi"/>
          <w:sz w:val="18"/>
          <w:szCs w:val="18"/>
        </w:rPr>
        <w:t>Správa železnic, státní organizace</w:t>
      </w:r>
    </w:p>
    <w:p w14:paraId="2E5099D9" w14:textId="77777777" w:rsidR="00AE10FD" w:rsidRPr="007E3AE5" w:rsidRDefault="00AE10FD" w:rsidP="00AE10FD">
      <w:pPr>
        <w:pStyle w:val="Plnab0"/>
        <w:spacing w:after="0"/>
        <w:rPr>
          <w:rFonts w:asciiTheme="minorHAnsi" w:hAnsiTheme="minorHAnsi"/>
          <w:sz w:val="18"/>
          <w:szCs w:val="18"/>
        </w:rPr>
      </w:pPr>
      <w:r w:rsidRPr="007E3AE5">
        <w:rPr>
          <w:rFonts w:asciiTheme="minorHAnsi" w:hAnsiTheme="minorHAnsi"/>
          <w:sz w:val="18"/>
          <w:szCs w:val="18"/>
        </w:rPr>
        <w:t>Stavební správa západ</w:t>
      </w:r>
    </w:p>
    <w:p w14:paraId="652AF7CA" w14:textId="77777777" w:rsidR="00AE10FD" w:rsidRPr="007E3AE5" w:rsidRDefault="00AE10FD" w:rsidP="00AE10FD">
      <w:pPr>
        <w:pStyle w:val="Plnab0"/>
        <w:spacing w:after="0"/>
        <w:rPr>
          <w:rFonts w:asciiTheme="minorHAnsi" w:hAnsiTheme="minorHAnsi"/>
          <w:sz w:val="18"/>
          <w:szCs w:val="18"/>
        </w:rPr>
      </w:pPr>
      <w:r w:rsidRPr="007E3AE5">
        <w:rPr>
          <w:rFonts w:asciiTheme="minorHAnsi" w:hAnsiTheme="minorHAnsi"/>
          <w:sz w:val="18"/>
          <w:szCs w:val="18"/>
        </w:rPr>
        <w:t>Jeseniova 786/60, 130 00 Praha - Žižkov</w:t>
      </w:r>
    </w:p>
    <w:p w14:paraId="6DD1E875" w14:textId="041858A5" w:rsidR="00AE10FD" w:rsidRPr="007E3AE5" w:rsidRDefault="00AE10FD" w:rsidP="00AE10FD">
      <w:r w:rsidRPr="007E3AE5">
        <w:t>Mobil:  +420</w:t>
      </w:r>
      <w:r>
        <w:t> 607 093 803</w:t>
      </w:r>
      <w:r w:rsidRPr="007E3AE5">
        <w:t>,</w:t>
      </w:r>
      <w:r w:rsidRPr="003557CC">
        <w:t xml:space="preserve"> e-mail: </w:t>
      </w:r>
      <w:hyperlink r:id="rId12" w:history="1">
        <w:r w:rsidRPr="003557CC">
          <w:rPr>
            <w:rStyle w:val="Hypertextovodkaz"/>
            <w:noProof w:val="0"/>
            <w:color w:val="auto"/>
          </w:rPr>
          <w:t>hubkam@spravazeleznic.cz</w:t>
        </w:r>
      </w:hyperlink>
    </w:p>
    <w:p w14:paraId="4B172A2A" w14:textId="77777777" w:rsidR="00C96E7C" w:rsidRDefault="00C96E7C" w:rsidP="005B7883">
      <w:pPr>
        <w:pStyle w:val="Nadpisbezsl1-2"/>
      </w:pPr>
      <w:r>
        <w:lastRenderedPageBreak/>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363051A3"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49509A9" w14:textId="77777777" w:rsidR="00240DAC" w:rsidRPr="00240DAC" w:rsidRDefault="00240DAC" w:rsidP="00240DAC">
      <w:pPr>
        <w:spacing w:after="120" w:line="264" w:lineRule="auto"/>
        <w:ind w:hanging="28"/>
        <w:jc w:val="both"/>
        <w:rPr>
          <w:sz w:val="18"/>
          <w:szCs w:val="18"/>
        </w:rPr>
      </w:pPr>
      <w:r w:rsidRPr="00240DAC">
        <w:rPr>
          <w:sz w:val="18"/>
          <w:szCs w:val="18"/>
        </w:rPr>
        <w:t>Faktury vystavené v souladu s článkem 14 bude Zhotovitel doručovat některým (jedním) z níže uvedených způsobů:</w:t>
      </w:r>
    </w:p>
    <w:p w14:paraId="74A0730E" w14:textId="77777777" w:rsidR="00240DAC" w:rsidRPr="00240DAC" w:rsidRDefault="00240DAC" w:rsidP="00321C01">
      <w:pPr>
        <w:spacing w:after="120" w:line="264" w:lineRule="auto"/>
        <w:ind w:left="851" w:hanging="284"/>
        <w:jc w:val="both"/>
        <w:rPr>
          <w:sz w:val="18"/>
          <w:szCs w:val="18"/>
        </w:rPr>
      </w:pPr>
      <w:r w:rsidRPr="00240DAC">
        <w:rPr>
          <w:sz w:val="18"/>
          <w:szCs w:val="18"/>
        </w:rPr>
        <w:t>•</w:t>
      </w:r>
      <w:r w:rsidRPr="00240DAC">
        <w:rPr>
          <w:sz w:val="18"/>
          <w:szCs w:val="18"/>
        </w:rPr>
        <w:tab/>
        <w:t xml:space="preserve">v elektronické podobě na e-mailovou adresu: </w:t>
      </w:r>
      <w:hyperlink r:id="rId13" w:history="1">
        <w:r w:rsidRPr="00240DAC">
          <w:rPr>
            <w:sz w:val="18"/>
            <w:szCs w:val="18"/>
          </w:rPr>
          <w:t>ePodatelnaCFU@spravazeleznic.cz</w:t>
        </w:r>
      </w:hyperlink>
      <w:r w:rsidRPr="00240DAC">
        <w:rPr>
          <w:sz w:val="18"/>
          <w:szCs w:val="18"/>
        </w:rPr>
        <w:t>, nebo</w:t>
      </w:r>
    </w:p>
    <w:p w14:paraId="4A6AD80C" w14:textId="77777777" w:rsidR="00240DAC" w:rsidRPr="00240DAC" w:rsidRDefault="00240DAC" w:rsidP="00321C01">
      <w:pPr>
        <w:spacing w:after="120" w:line="264" w:lineRule="auto"/>
        <w:ind w:left="851" w:hanging="284"/>
        <w:jc w:val="both"/>
        <w:rPr>
          <w:sz w:val="18"/>
          <w:szCs w:val="18"/>
        </w:rPr>
      </w:pPr>
      <w:r w:rsidRPr="00240DAC">
        <w:rPr>
          <w:sz w:val="18"/>
          <w:szCs w:val="18"/>
        </w:rPr>
        <w:t>•</w:t>
      </w:r>
      <w:r w:rsidRPr="00240DAC">
        <w:rPr>
          <w:sz w:val="18"/>
          <w:szCs w:val="18"/>
        </w:rPr>
        <w:tab/>
        <w:t>datovou zprávou na identifikátor datové schránky: uccchjm nebo</w:t>
      </w:r>
    </w:p>
    <w:p w14:paraId="76B89CAC" w14:textId="7FEF16DA" w:rsidR="00240DAC" w:rsidRPr="00240DAC" w:rsidRDefault="00240DAC" w:rsidP="00321C01">
      <w:pPr>
        <w:pStyle w:val="Textbezodsazen"/>
        <w:ind w:left="851" w:hanging="284"/>
      </w:pPr>
      <w:r w:rsidRPr="00240DAC">
        <w:t>•</w:t>
      </w:r>
      <w:r w:rsidRPr="00240DAC">
        <w:tab/>
        <w:t>v listinné podobě na adresu Správa železnic, státní organizace, Centrální finanční účtárna Čechy, Náměstí Jana Pernera 217, 530 02 Pardubice.</w:t>
      </w:r>
    </w:p>
    <w:p w14:paraId="76521FB1" w14:textId="1E23D091" w:rsidR="00C96E7C" w:rsidRDefault="00C96E7C" w:rsidP="005B7883">
      <w:pPr>
        <w:pStyle w:val="Nadpisbezsl1-2"/>
      </w:pPr>
      <w:r>
        <w:t xml:space="preserve">1.1.5.6  Definice sekcí </w:t>
      </w:r>
    </w:p>
    <w:p w14:paraId="57978B55" w14:textId="77777777" w:rsidR="003B486E" w:rsidRPr="00AA7F27" w:rsidRDefault="003B486E" w:rsidP="003B486E">
      <w:pPr>
        <w:pStyle w:val="Nadpistabulky"/>
        <w:jc w:val="both"/>
        <w:rPr>
          <w:sz w:val="18"/>
          <w:szCs w:val="18"/>
        </w:rPr>
      </w:pPr>
      <w:r w:rsidRPr="00AA7F27">
        <w:rPr>
          <w:sz w:val="18"/>
          <w:szCs w:val="18"/>
        </w:rPr>
        <w:t xml:space="preserve">Specifikace jednotlivých Sekcí: </w:t>
      </w:r>
    </w:p>
    <w:tbl>
      <w:tblPr>
        <w:tblStyle w:val="Tabulka10"/>
        <w:tblW w:w="8868" w:type="dxa"/>
        <w:tblLook w:val="04A0" w:firstRow="1" w:lastRow="0" w:firstColumn="1" w:lastColumn="0" w:noHBand="0" w:noVBand="1"/>
      </w:tblPr>
      <w:tblGrid>
        <w:gridCol w:w="930"/>
        <w:gridCol w:w="1709"/>
        <w:gridCol w:w="3536"/>
        <w:gridCol w:w="2693"/>
      </w:tblGrid>
      <w:tr w:rsidR="00D106DE" w:rsidRPr="00BE09E9" w14:paraId="0E7E20BD" w14:textId="77777777" w:rsidTr="00CA4E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dxa"/>
            <w:gridSpan w:val="2"/>
          </w:tcPr>
          <w:p w14:paraId="199BBF44" w14:textId="44FD3A4D" w:rsidR="00D106DE" w:rsidRPr="00953064" w:rsidRDefault="00D106DE" w:rsidP="003B486E">
            <w:pPr>
              <w:pStyle w:val="Tabulka-9"/>
              <w:rPr>
                <w:b/>
              </w:rPr>
            </w:pPr>
            <w:r>
              <w:rPr>
                <w:b/>
              </w:rPr>
              <w:t>Sekce – Stavební p</w:t>
            </w:r>
            <w:r w:rsidRPr="00953064">
              <w:rPr>
                <w:b/>
              </w:rPr>
              <w:t>ostup</w:t>
            </w:r>
          </w:p>
        </w:tc>
        <w:tc>
          <w:tcPr>
            <w:tcW w:w="3536" w:type="dxa"/>
          </w:tcPr>
          <w:p w14:paraId="07055F3C" w14:textId="77777777" w:rsidR="00D106DE" w:rsidRPr="00953064" w:rsidRDefault="00D106DE" w:rsidP="00DF514C">
            <w:pPr>
              <w:pStyle w:val="Tabulka-9"/>
              <w:cnfStyle w:val="100000000000" w:firstRow="1" w:lastRow="0" w:firstColumn="0" w:lastColumn="0" w:oddVBand="0" w:evenVBand="0" w:oddHBand="0" w:evenHBand="0" w:firstRowFirstColumn="0" w:firstRowLastColumn="0" w:lastRowFirstColumn="0" w:lastRowLastColumn="0"/>
              <w:rPr>
                <w:b/>
              </w:rPr>
            </w:pPr>
            <w:r w:rsidRPr="00953064">
              <w:rPr>
                <w:b/>
              </w:rPr>
              <w:t>Činnosti</w:t>
            </w:r>
          </w:p>
        </w:tc>
        <w:tc>
          <w:tcPr>
            <w:tcW w:w="2693" w:type="dxa"/>
          </w:tcPr>
          <w:p w14:paraId="06232CE6" w14:textId="63150850" w:rsidR="00D106DE" w:rsidRPr="00953064" w:rsidRDefault="00D106DE" w:rsidP="00BD7B04">
            <w:pPr>
              <w:pStyle w:val="Tabulka-9"/>
              <w:cnfStyle w:val="100000000000" w:firstRow="1" w:lastRow="0" w:firstColumn="0" w:lastColumn="0" w:oddVBand="0" w:evenVBand="0" w:oddHBand="0" w:evenHBand="0" w:firstRowFirstColumn="0" w:firstRowLastColumn="0" w:lastRowFirstColumn="0" w:lastRowLastColumn="0"/>
              <w:rPr>
                <w:b/>
              </w:rPr>
            </w:pPr>
            <w:r w:rsidRPr="00953064">
              <w:rPr>
                <w:b/>
              </w:rPr>
              <w:t xml:space="preserve">Doba </w:t>
            </w:r>
            <w:r w:rsidR="00BD7B04">
              <w:rPr>
                <w:b/>
              </w:rPr>
              <w:t>trvání / datum</w:t>
            </w:r>
          </w:p>
        </w:tc>
      </w:tr>
      <w:tr w:rsidR="00D106DE" w:rsidRPr="00B76D13" w14:paraId="624A1463" w14:textId="77777777" w:rsidTr="00CA4E6F">
        <w:tc>
          <w:tcPr>
            <w:cnfStyle w:val="001000000000" w:firstRow="0" w:lastRow="0" w:firstColumn="1" w:lastColumn="0" w:oddVBand="0" w:evenVBand="0" w:oddHBand="0" w:evenHBand="0" w:firstRowFirstColumn="0" w:firstRowLastColumn="0" w:lastRowFirstColumn="0" w:lastRowLastColumn="0"/>
            <w:tcW w:w="930" w:type="dxa"/>
            <w:vMerge w:val="restart"/>
            <w:textDirection w:val="btLr"/>
          </w:tcPr>
          <w:p w14:paraId="23301B86" w14:textId="2A484347" w:rsidR="00D106DE" w:rsidRPr="00953064" w:rsidRDefault="00D106DE" w:rsidP="00036833">
            <w:pPr>
              <w:pStyle w:val="Tabulka-9"/>
              <w:ind w:left="113" w:right="113"/>
              <w:jc w:val="center"/>
            </w:pPr>
            <w:r>
              <w:t>Sekce 1 stavební</w:t>
            </w:r>
          </w:p>
        </w:tc>
        <w:tc>
          <w:tcPr>
            <w:tcW w:w="1709" w:type="dxa"/>
          </w:tcPr>
          <w:p w14:paraId="079CA971"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rsidRPr="00953064">
              <w:t>1. Stavební postup / Etapa</w:t>
            </w:r>
          </w:p>
        </w:tc>
        <w:tc>
          <w:tcPr>
            <w:tcW w:w="3536" w:type="dxa"/>
          </w:tcPr>
          <w:p w14:paraId="201D0BA6" w14:textId="0E188973"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rsidRPr="00953064">
              <w:t>Přípravné práce</w:t>
            </w:r>
            <w:r w:rsidR="007F7410">
              <w:t xml:space="preserve"> </w:t>
            </w:r>
            <w:r w:rsidR="007F7410">
              <w:t>- tyto práce nejsou předmětem díla, viz. č</w:t>
            </w:r>
            <w:r w:rsidR="007F7410">
              <w:t>l</w:t>
            </w:r>
            <w:r w:rsidR="007F7410">
              <w:t>. 4.6.2</w:t>
            </w:r>
            <w:r w:rsidR="007F7410">
              <w:t xml:space="preserve"> Zvláštních technických podmínek</w:t>
            </w:r>
          </w:p>
        </w:tc>
        <w:tc>
          <w:tcPr>
            <w:tcW w:w="2693" w:type="dxa"/>
          </w:tcPr>
          <w:p w14:paraId="0D4FD534" w14:textId="77777777" w:rsidR="003810A9" w:rsidRDefault="003810A9" w:rsidP="00B76D13">
            <w:pPr>
              <w:pStyle w:val="Tabulka-9"/>
              <w:cnfStyle w:val="000000000000" w:firstRow="0" w:lastRow="0" w:firstColumn="0" w:lastColumn="0" w:oddVBand="0" w:evenVBand="0" w:oddHBand="0" w:evenHBand="0" w:firstRowFirstColumn="0" w:firstRowLastColumn="0" w:lastRowFirstColumn="0" w:lastRowLastColumn="0"/>
            </w:pPr>
          </w:p>
          <w:p w14:paraId="5BC16DA5" w14:textId="5AFC3ED6" w:rsidR="00CA4E6F" w:rsidRDefault="00D106DE" w:rsidP="00B76D13">
            <w:pPr>
              <w:pStyle w:val="Tabulka-9"/>
              <w:cnfStyle w:val="000000000000" w:firstRow="0" w:lastRow="0" w:firstColumn="0" w:lastColumn="0" w:oddVBand="0" w:evenVBand="0" w:oddHBand="0" w:evenHBand="0" w:firstRowFirstColumn="0" w:firstRowLastColumn="0" w:lastRowFirstColumn="0" w:lastRowLastColumn="0"/>
            </w:pPr>
            <w:r w:rsidRPr="00B76D13">
              <w:t xml:space="preserve">2 měsíce </w:t>
            </w:r>
            <w:r w:rsidR="00BD7B04">
              <w:t>(</w:t>
            </w:r>
            <w:r w:rsidR="00FF2299">
              <w:t xml:space="preserve">předpoklad </w:t>
            </w:r>
            <w:r w:rsidR="004A4917">
              <w:t>06 až 07.</w:t>
            </w:r>
            <w:r w:rsidR="00BD7B04">
              <w:t>2021)</w:t>
            </w:r>
          </w:p>
          <w:p w14:paraId="6D07E0DB" w14:textId="5F4A8FA2" w:rsidR="00D106DE" w:rsidRPr="00B76D13" w:rsidRDefault="00D106DE" w:rsidP="003810A9">
            <w:pPr>
              <w:pStyle w:val="Tabulka-9"/>
              <w:cnfStyle w:val="000000000000" w:firstRow="0" w:lastRow="0" w:firstColumn="0" w:lastColumn="0" w:oddVBand="0" w:evenVBand="0" w:oddHBand="0" w:evenHBand="0" w:firstRowFirstColumn="0" w:firstRowLastColumn="0" w:lastRowFirstColumn="0" w:lastRowLastColumn="0"/>
            </w:pPr>
          </w:p>
        </w:tc>
      </w:tr>
      <w:tr w:rsidR="00D106DE" w:rsidRPr="00BE09E9" w14:paraId="1C6F5ABA" w14:textId="77777777" w:rsidTr="00CA4E6F">
        <w:tc>
          <w:tcPr>
            <w:cnfStyle w:val="001000000000" w:firstRow="0" w:lastRow="0" w:firstColumn="1" w:lastColumn="0" w:oddVBand="0" w:evenVBand="0" w:oddHBand="0" w:evenHBand="0" w:firstRowFirstColumn="0" w:firstRowLastColumn="0" w:lastRowFirstColumn="0" w:lastRowLastColumn="0"/>
            <w:tcW w:w="930" w:type="dxa"/>
            <w:vMerge/>
          </w:tcPr>
          <w:p w14:paraId="4EFD0A48" w14:textId="77777777" w:rsidR="00D106DE" w:rsidRPr="00953064" w:rsidRDefault="00D106DE" w:rsidP="00DF514C">
            <w:pPr>
              <w:pStyle w:val="Tabulka-9"/>
            </w:pPr>
          </w:p>
        </w:tc>
        <w:tc>
          <w:tcPr>
            <w:tcW w:w="1709" w:type="dxa"/>
          </w:tcPr>
          <w:p w14:paraId="5C8050B5"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rsidRPr="00953064">
              <w:t>2. Stavební postup / Etapa</w:t>
            </w:r>
          </w:p>
        </w:tc>
        <w:tc>
          <w:tcPr>
            <w:tcW w:w="3536" w:type="dxa"/>
          </w:tcPr>
          <w:p w14:paraId="41A526D1"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t>Výstavba části podchodů pod 101. kolejí</w:t>
            </w:r>
            <w:bookmarkStart w:id="0" w:name="_GoBack"/>
            <w:bookmarkEnd w:id="0"/>
          </w:p>
        </w:tc>
        <w:tc>
          <w:tcPr>
            <w:tcW w:w="2693" w:type="dxa"/>
          </w:tcPr>
          <w:p w14:paraId="582B9E93" w14:textId="52324E5B" w:rsidR="00D106DE" w:rsidRPr="00953064" w:rsidRDefault="00D106DE" w:rsidP="00BD7B04">
            <w:pPr>
              <w:pStyle w:val="Tabulka-9"/>
              <w:cnfStyle w:val="000000000000" w:firstRow="0" w:lastRow="0" w:firstColumn="0" w:lastColumn="0" w:oddVBand="0" w:evenVBand="0" w:oddHBand="0" w:evenHBand="0" w:firstRowFirstColumn="0" w:firstRowLastColumn="0" w:lastRowFirstColumn="0" w:lastRowLastColumn="0"/>
            </w:pPr>
            <w:r>
              <w:t xml:space="preserve">26. 3. 2022 </w:t>
            </w:r>
            <w:r w:rsidRPr="00953064">
              <w:t xml:space="preserve">až </w:t>
            </w:r>
            <w:r>
              <w:t>17. 7. 2022</w:t>
            </w:r>
          </w:p>
        </w:tc>
      </w:tr>
      <w:tr w:rsidR="00D106DE" w:rsidRPr="00BE09E9" w14:paraId="4C28D5A9" w14:textId="77777777" w:rsidTr="00CA4E6F">
        <w:tc>
          <w:tcPr>
            <w:cnfStyle w:val="001000000000" w:firstRow="0" w:lastRow="0" w:firstColumn="1" w:lastColumn="0" w:oddVBand="0" w:evenVBand="0" w:oddHBand="0" w:evenHBand="0" w:firstRowFirstColumn="0" w:firstRowLastColumn="0" w:lastRowFirstColumn="0" w:lastRowLastColumn="0"/>
            <w:tcW w:w="930" w:type="dxa"/>
            <w:vMerge/>
          </w:tcPr>
          <w:p w14:paraId="76F84591" w14:textId="77777777" w:rsidR="00D106DE" w:rsidRPr="00953064" w:rsidRDefault="00D106DE" w:rsidP="00DF514C">
            <w:pPr>
              <w:pStyle w:val="Tabulka-9"/>
            </w:pPr>
          </w:p>
        </w:tc>
        <w:tc>
          <w:tcPr>
            <w:tcW w:w="1709" w:type="dxa"/>
          </w:tcPr>
          <w:p w14:paraId="2D91CE21"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rsidRPr="00953064">
              <w:t>3. Stavební postup / Etapa</w:t>
            </w:r>
          </w:p>
        </w:tc>
        <w:tc>
          <w:tcPr>
            <w:tcW w:w="3536" w:type="dxa"/>
          </w:tcPr>
          <w:p w14:paraId="4D9D849B"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t>Výstavba části podchodů pod 1. a 2. kolejí</w:t>
            </w:r>
          </w:p>
        </w:tc>
        <w:tc>
          <w:tcPr>
            <w:tcW w:w="2693" w:type="dxa"/>
          </w:tcPr>
          <w:p w14:paraId="08F8CEF9" w14:textId="736778F3"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t xml:space="preserve">18. 7. 2022 </w:t>
            </w:r>
            <w:r w:rsidRPr="00953064">
              <w:t xml:space="preserve">až </w:t>
            </w:r>
            <w:r w:rsidR="00BD7B04">
              <w:t>19. 12. 2022</w:t>
            </w:r>
          </w:p>
        </w:tc>
      </w:tr>
      <w:tr w:rsidR="00D106DE" w:rsidRPr="00BE09E9" w14:paraId="142683FF" w14:textId="77777777" w:rsidTr="00CA4E6F">
        <w:tc>
          <w:tcPr>
            <w:cnfStyle w:val="001000000000" w:firstRow="0" w:lastRow="0" w:firstColumn="1" w:lastColumn="0" w:oddVBand="0" w:evenVBand="0" w:oddHBand="0" w:evenHBand="0" w:firstRowFirstColumn="0" w:firstRowLastColumn="0" w:lastRowFirstColumn="0" w:lastRowLastColumn="0"/>
            <w:tcW w:w="930" w:type="dxa"/>
          </w:tcPr>
          <w:p w14:paraId="55999EDE" w14:textId="366EEA9D" w:rsidR="00D106DE" w:rsidRDefault="00FA6BF9" w:rsidP="00DF514C">
            <w:pPr>
              <w:pStyle w:val="Tabulka-9"/>
            </w:pPr>
            <w:r>
              <w:t>Sekce 2</w:t>
            </w:r>
          </w:p>
        </w:tc>
        <w:tc>
          <w:tcPr>
            <w:tcW w:w="1709" w:type="dxa"/>
          </w:tcPr>
          <w:p w14:paraId="017088C3" w14:textId="77777777" w:rsidR="00D106DE" w:rsidRPr="00953064" w:rsidRDefault="00D106DE" w:rsidP="00DF514C">
            <w:pPr>
              <w:pStyle w:val="Tabulka-9"/>
              <w:cnfStyle w:val="000000000000" w:firstRow="0" w:lastRow="0" w:firstColumn="0" w:lastColumn="0" w:oddVBand="0" w:evenVBand="0" w:oddHBand="0" w:evenHBand="0" w:firstRowFirstColumn="0" w:firstRowLastColumn="0" w:lastRowFirstColumn="0" w:lastRowLastColumn="0"/>
            </w:pPr>
            <w:r>
              <w:t>Předání kompletní DSPS podle SOD</w:t>
            </w:r>
          </w:p>
        </w:tc>
        <w:tc>
          <w:tcPr>
            <w:tcW w:w="3536" w:type="dxa"/>
          </w:tcPr>
          <w:p w14:paraId="553B59B6" w14:textId="7BB4CD70" w:rsidR="00D106DE" w:rsidRPr="00953064" w:rsidRDefault="00D106DE" w:rsidP="003F20F6">
            <w:pPr>
              <w:pStyle w:val="Tabulka-9"/>
              <w:cnfStyle w:val="000000000000" w:firstRow="0" w:lastRow="0" w:firstColumn="0" w:lastColumn="0" w:oddVBand="0" w:evenVBand="0" w:oddHBand="0" w:evenHBand="0" w:firstRowFirstColumn="0" w:firstRowLastColumn="0" w:lastRowFirstColumn="0" w:lastRowLastColumn="0"/>
            </w:pPr>
            <w:r>
              <w:t xml:space="preserve">SO </w:t>
            </w:r>
            <w:r w:rsidRPr="006F13A1">
              <w:t xml:space="preserve">98-98 kromě položek, </w:t>
            </w:r>
            <w:r>
              <w:t>které budou provedeny během Sekce 1 stavební.</w:t>
            </w:r>
          </w:p>
        </w:tc>
        <w:tc>
          <w:tcPr>
            <w:tcW w:w="2693" w:type="dxa"/>
          </w:tcPr>
          <w:p w14:paraId="0FE66111" w14:textId="3BDC3101" w:rsidR="00D106DE" w:rsidRPr="00953064" w:rsidRDefault="007569D9" w:rsidP="008256CD">
            <w:pPr>
              <w:pStyle w:val="Tabulka-9"/>
              <w:cnfStyle w:val="000000000000" w:firstRow="0" w:lastRow="0" w:firstColumn="0" w:lastColumn="0" w:oddVBand="0" w:evenVBand="0" w:oddHBand="0" w:evenHBand="0" w:firstRowFirstColumn="0" w:firstRowLastColumn="0" w:lastRowFirstColumn="0" w:lastRowLastColumn="0"/>
            </w:pPr>
            <w:r>
              <w:t xml:space="preserve">do </w:t>
            </w:r>
            <w:r w:rsidR="00FB7F44">
              <w:t>30. 6. 2023</w:t>
            </w:r>
          </w:p>
        </w:tc>
      </w:tr>
    </w:tbl>
    <w:p w14:paraId="4E5EAE80" w14:textId="6C90629A" w:rsidR="00C96E7C" w:rsidRDefault="00C96E7C" w:rsidP="00C732F0">
      <w:pPr>
        <w:pStyle w:val="Bezmezer"/>
        <w:jc w:val="both"/>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lastRenderedPageBreak/>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30FE516D" w14:textId="77777777" w:rsidR="007B2755" w:rsidRPr="007B2755" w:rsidRDefault="007B2755" w:rsidP="007B2755">
      <w:pPr>
        <w:spacing w:after="120" w:line="264" w:lineRule="auto"/>
        <w:jc w:val="both"/>
        <w:rPr>
          <w:rFonts w:asciiTheme="minorHAnsi" w:hAnsiTheme="minorHAnsi"/>
          <w:i/>
          <w:sz w:val="18"/>
          <w:szCs w:val="18"/>
        </w:rPr>
      </w:pPr>
      <w:r w:rsidRPr="007B2755">
        <w:rPr>
          <w:rFonts w:asciiTheme="minorHAnsi" w:hAnsiTheme="minorHAnsi"/>
          <w:i/>
          <w:sz w:val="18"/>
          <w:szCs w:val="18"/>
        </w:rPr>
        <w:t>Doplňuje se druhý odstavec, současný druhý odstavec se stává třetím.</w:t>
      </w:r>
    </w:p>
    <w:p w14:paraId="27867D91" w14:textId="77777777" w:rsidR="007B2755" w:rsidRPr="007B2755" w:rsidRDefault="007B2755" w:rsidP="007B2755">
      <w:pPr>
        <w:spacing w:after="240" w:line="264" w:lineRule="auto"/>
        <w:jc w:val="both"/>
        <w:rPr>
          <w:rFonts w:asciiTheme="minorHAnsi" w:hAnsiTheme="minorHAnsi"/>
          <w:sz w:val="18"/>
          <w:szCs w:val="18"/>
        </w:rPr>
      </w:pPr>
      <w:r w:rsidRPr="007B2755">
        <w:rPr>
          <w:rFonts w:asciiTheme="minorHAnsi" w:hAnsiTheme="minorHAnsi"/>
          <w:sz w:val="18"/>
          <w:szCs w:val="18"/>
        </w:rPr>
        <w:t>Pokud dojde v souladu se zákonem č. 134/2016 Sb. o zadávání veřejných zakázek ke změně v osobě Zhotovitele a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pokyn Správce stavby o přerušení prací dle Pod-článku 8.8 [</w:t>
      </w:r>
      <w:r w:rsidRPr="007B2755">
        <w:rPr>
          <w:rFonts w:asciiTheme="minorHAnsi" w:hAnsiTheme="minorHAnsi"/>
          <w:i/>
          <w:sz w:val="18"/>
          <w:szCs w:val="18"/>
        </w:rPr>
        <w:t>Přerušení práce</w:t>
      </w:r>
      <w:r w:rsidRPr="007B2755">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EB1C04">
        <w:t xml:space="preserve">. </w:t>
      </w:r>
      <w:r w:rsidR="00AA227A" w:rsidRPr="00EB1C04">
        <w:t xml:space="preserve">7 </w:t>
      </w:r>
      <w:r w:rsidRPr="00EB1C04">
        <w:t>Smlouvy</w:t>
      </w:r>
      <w:r w:rsidR="00582C15" w:rsidRPr="00EB1C04">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AD4D82" w:rsidRDefault="00EC7081" w:rsidP="005D168C">
      <w:pPr>
        <w:pStyle w:val="Textbezodsazen"/>
        <w:rPr>
          <w:b/>
          <w:sz w:val="20"/>
          <w:szCs w:val="20"/>
        </w:rPr>
      </w:pPr>
      <w:r w:rsidRPr="00AD4D82">
        <w:rPr>
          <w:b/>
          <w:sz w:val="20"/>
          <w:szCs w:val="20"/>
        </w:rPr>
        <w:t>1.15 Sociální odpovědnost</w:t>
      </w:r>
    </w:p>
    <w:p w14:paraId="3E1E5B48" w14:textId="77777777" w:rsidR="00934BEF" w:rsidRPr="00AD4D82" w:rsidRDefault="00934BEF" w:rsidP="00934BEF">
      <w:pPr>
        <w:pStyle w:val="Textbezodsazen"/>
      </w:pPr>
      <w:r w:rsidRPr="00AD4D82">
        <w:t>Ustanovení  (a), (1) a (3) pod-článku 1.15 se nepoužijí.</w:t>
      </w:r>
    </w:p>
    <w:p w14:paraId="2DA09C5E" w14:textId="77777777" w:rsidR="00934BEF" w:rsidRPr="00AD4D82" w:rsidRDefault="00934BEF" w:rsidP="00934BEF">
      <w:pPr>
        <w:pStyle w:val="Textbezodsazen"/>
      </w:pPr>
      <w:r w:rsidRPr="00AD4D82">
        <w:t>Podrobnosti a požadavky k ustanovení (2) pod článku 1.15:</w:t>
      </w:r>
    </w:p>
    <w:p w14:paraId="059B995E" w14:textId="26EDDB8B" w:rsidR="00934BEF" w:rsidRPr="00AD4D82" w:rsidRDefault="00934BEF" w:rsidP="00934BEF">
      <w:pPr>
        <w:pStyle w:val="Odstavec1-2i"/>
        <w:numPr>
          <w:ilvl w:val="1"/>
          <w:numId w:val="27"/>
        </w:numPr>
        <w:ind w:left="426" w:hanging="426"/>
      </w:pPr>
      <w:r w:rsidRPr="00AD4D82">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D576F1C" w14:textId="77777777" w:rsidR="00934BEF" w:rsidRPr="00AD4D82" w:rsidRDefault="00934BEF" w:rsidP="00934BEF">
      <w:pPr>
        <w:pStyle w:val="Odstavec1-2i"/>
        <w:numPr>
          <w:ilvl w:val="1"/>
          <w:numId w:val="27"/>
        </w:numPr>
        <w:ind w:left="426" w:hanging="426"/>
      </w:pPr>
      <w:r w:rsidRPr="00AD4D82">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E4E5558" w14:textId="77777777" w:rsidR="00934BEF" w:rsidRPr="00AD4D82" w:rsidRDefault="00934BEF" w:rsidP="00AD4D82">
      <w:pPr>
        <w:pStyle w:val="Odstavec1-2i"/>
        <w:numPr>
          <w:ilvl w:val="1"/>
          <w:numId w:val="27"/>
        </w:numPr>
        <w:spacing w:after="0"/>
        <w:ind w:left="425" w:hanging="425"/>
      </w:pPr>
      <w:r w:rsidRPr="00AD4D82">
        <w:t>Zhotovitel se zavazuje provést účastníky exkurze po dotčených místech dle podmínek a</w:t>
      </w:r>
    </w:p>
    <w:p w14:paraId="766A05C7" w14:textId="7E2CF871" w:rsidR="00953532" w:rsidRPr="00AD4D82" w:rsidRDefault="00934BEF" w:rsidP="00934BEF">
      <w:pPr>
        <w:pStyle w:val="Textbezodsazen"/>
        <w:ind w:left="426"/>
        <w:rPr>
          <w:highlight w:val="green"/>
        </w:rPr>
      </w:pPr>
      <w:r w:rsidRPr="00AD4D82">
        <w:lastRenderedPageBreak/>
        <w:t>omezení stanovených BOZP a poskytnout účastníkům exkurze odborný výklad k aktuálně prováděným činnostem.</w:t>
      </w:r>
    </w:p>
    <w:p w14:paraId="5C6CA4EB" w14:textId="77777777" w:rsidR="00C96E7C" w:rsidRDefault="00C96E7C" w:rsidP="005B7883">
      <w:pPr>
        <w:pStyle w:val="Nadpisbezsl1-2"/>
      </w:pPr>
      <w:r>
        <w:t>2.1  Právo přístupu na staveniště</w:t>
      </w:r>
    </w:p>
    <w:p w14:paraId="4EFFAE80" w14:textId="0338B0AF" w:rsidR="00C96E7C" w:rsidRDefault="00C96E7C" w:rsidP="005D168C">
      <w:pPr>
        <w:pStyle w:val="Textbezodsazen"/>
      </w:pPr>
      <w:r>
        <w:t>Přístup na Staveniště bude Zhotoviteli umožněn od</w:t>
      </w:r>
      <w:r w:rsidR="00070BC8">
        <w:t xml:space="preserve"> 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8346A15" w14:textId="77777777" w:rsidR="00F65F92" w:rsidRPr="00DA5863" w:rsidRDefault="00F65F92" w:rsidP="00F65F92">
      <w:pPr>
        <w:pStyle w:val="Textbezodsazen"/>
        <w:numPr>
          <w:ilvl w:val="0"/>
          <w:numId w:val="48"/>
        </w:numPr>
        <w:spacing w:after="0"/>
      </w:pPr>
      <w:r w:rsidRPr="00DA5863">
        <w:t xml:space="preserve">JUDr. Richard Cihlář </w:t>
      </w:r>
    </w:p>
    <w:p w14:paraId="2DD65DA7" w14:textId="77777777" w:rsidR="00F65F92" w:rsidRPr="00DA5863" w:rsidRDefault="00F65F92" w:rsidP="00F65F92">
      <w:pPr>
        <w:pStyle w:val="Textbezodsazen"/>
        <w:spacing w:after="0"/>
        <w:ind w:firstLine="709"/>
      </w:pPr>
      <w:r w:rsidRPr="00DA5863">
        <w:t>Správa železnic, státní organizace</w:t>
      </w:r>
    </w:p>
    <w:p w14:paraId="13D3A816" w14:textId="77777777" w:rsidR="00F65F92" w:rsidRPr="00DA5863" w:rsidRDefault="00F65F92" w:rsidP="00F65F92">
      <w:pPr>
        <w:pStyle w:val="Textbezodsazen"/>
        <w:spacing w:after="0"/>
        <w:ind w:left="709"/>
      </w:pPr>
      <w:r w:rsidRPr="00DA5863">
        <w:t>Stavební správa západ</w:t>
      </w:r>
    </w:p>
    <w:p w14:paraId="39E4145B" w14:textId="77777777" w:rsidR="00F65F92" w:rsidRPr="00DA5863" w:rsidRDefault="00F65F92" w:rsidP="00F65F92">
      <w:pPr>
        <w:pStyle w:val="Textbezodsazen"/>
        <w:spacing w:after="0"/>
        <w:ind w:firstLine="709"/>
      </w:pPr>
      <w:r w:rsidRPr="00DA5863">
        <w:t xml:space="preserve">Sokolovská 1955/278, 190 00 Praha 9 </w:t>
      </w:r>
    </w:p>
    <w:p w14:paraId="7DEDC205" w14:textId="77777777" w:rsidR="00F65F92" w:rsidRPr="00DA5863" w:rsidRDefault="00F65F92" w:rsidP="00F65F92">
      <w:pPr>
        <w:pStyle w:val="Textbezodsazen"/>
        <w:ind w:left="720"/>
      </w:pPr>
      <w:r w:rsidRPr="00DA5863">
        <w:t xml:space="preserve">mobil 702 163 402, e-mail: </w:t>
      </w:r>
      <w:hyperlink r:id="rId14" w:history="1">
        <w:r w:rsidRPr="00DA5863">
          <w:rPr>
            <w:rStyle w:val="Hypertextovodkaz"/>
            <w:noProof w:val="0"/>
            <w:color w:val="auto"/>
          </w:rPr>
          <w:t>CihlarR@spravazeleznic.cz</w:t>
        </w:r>
      </w:hyperlink>
    </w:p>
    <w:p w14:paraId="2539274A" w14:textId="77777777" w:rsidR="00F65F92" w:rsidRPr="00DA5863" w:rsidRDefault="00F65F92" w:rsidP="00F65F92">
      <w:pPr>
        <w:pStyle w:val="Textbezodsazen"/>
      </w:pPr>
      <w:r w:rsidRPr="00DA5863">
        <w:t>Ve věci kontroly požití alkoholu a/nebo návykových látek:</w:t>
      </w:r>
    </w:p>
    <w:p w14:paraId="1CA503E6" w14:textId="77777777" w:rsidR="00F65F92" w:rsidRPr="00DA5863" w:rsidRDefault="00F65F92" w:rsidP="00F65F92">
      <w:pPr>
        <w:pStyle w:val="Textbezodsazen"/>
        <w:spacing w:after="0"/>
        <w:ind w:left="709" w:hanging="425"/>
      </w:pPr>
      <w:r w:rsidRPr="00DA5863">
        <w:t xml:space="preserve">- </w:t>
      </w:r>
      <w:r w:rsidRPr="00DA5863">
        <w:tab/>
        <w:t>Ing. Martin Šesták</w:t>
      </w:r>
    </w:p>
    <w:p w14:paraId="01934302" w14:textId="77777777" w:rsidR="00F65F92" w:rsidRPr="00DA5863" w:rsidRDefault="00F65F92" w:rsidP="00F65F92">
      <w:pPr>
        <w:pStyle w:val="Textbezodsazen"/>
        <w:spacing w:after="0"/>
        <w:ind w:firstLine="709"/>
      </w:pPr>
      <w:r w:rsidRPr="00DA5863">
        <w:t>Správa železnic, státní organizace</w:t>
      </w:r>
    </w:p>
    <w:p w14:paraId="097E5CE7" w14:textId="77777777" w:rsidR="00F65F92" w:rsidRPr="00DA5863" w:rsidRDefault="00F65F92" w:rsidP="00F65F92">
      <w:pPr>
        <w:pStyle w:val="Textbezodsazen"/>
        <w:spacing w:after="0"/>
        <w:ind w:left="709"/>
      </w:pPr>
      <w:r w:rsidRPr="00DA5863">
        <w:t>Stavební správa západ</w:t>
      </w:r>
    </w:p>
    <w:p w14:paraId="4FBEADBC" w14:textId="77777777" w:rsidR="00F65F92" w:rsidRPr="00DA5863" w:rsidRDefault="00F65F92" w:rsidP="00F65F92">
      <w:pPr>
        <w:pStyle w:val="Textbezodsazen"/>
        <w:spacing w:after="0"/>
        <w:ind w:left="709"/>
      </w:pPr>
      <w:r w:rsidRPr="00DA5863">
        <w:t xml:space="preserve">Sušická 1105/25, 326 00 Plzeň </w:t>
      </w:r>
    </w:p>
    <w:p w14:paraId="611BE3E4" w14:textId="77777777" w:rsidR="00F65F92" w:rsidRPr="00DA5863" w:rsidRDefault="00F65F92" w:rsidP="00F65F92">
      <w:pPr>
        <w:pStyle w:val="Textbezodsazen"/>
        <w:ind w:firstLine="709"/>
      </w:pPr>
      <w:r w:rsidRPr="00DA5863">
        <w:t xml:space="preserve">mobil 602 708 920, e-mail: </w:t>
      </w:r>
      <w:hyperlink r:id="rId15" w:history="1">
        <w:r w:rsidRPr="00DA5863">
          <w:rPr>
            <w:rStyle w:val="Hypertextovodkaz"/>
            <w:noProof w:val="0"/>
            <w:color w:val="auto"/>
          </w:rPr>
          <w:t>SestakM@spravazeleznic.cz</w:t>
        </w:r>
      </w:hyperlink>
    </w:p>
    <w:p w14:paraId="06029B37" w14:textId="77777777" w:rsidR="00F65F92" w:rsidRPr="00847D01" w:rsidRDefault="00F65F92" w:rsidP="00F65F92">
      <w:pPr>
        <w:pStyle w:val="Textbezodsazen"/>
        <w:spacing w:after="0"/>
      </w:pPr>
      <w:r w:rsidRPr="00847D01">
        <w:t xml:space="preserve">Úředně oprávněný zeměměřický inženýr:  </w:t>
      </w:r>
    </w:p>
    <w:p w14:paraId="2D094A59" w14:textId="173F3109" w:rsidR="00F65F92" w:rsidRPr="00847D01" w:rsidRDefault="00F65F92" w:rsidP="00F65F92">
      <w:pPr>
        <w:pStyle w:val="Textbezodsazen"/>
        <w:spacing w:after="0"/>
        <w:ind w:left="709" w:hanging="425"/>
      </w:pPr>
      <w:r w:rsidRPr="00847D01">
        <w:t xml:space="preserve">- </w:t>
      </w:r>
      <w:r w:rsidRPr="00847D01">
        <w:tab/>
      </w:r>
      <w:r w:rsidR="00847D01" w:rsidRPr="00847D01">
        <w:t>Ing. Vladimír Pokorný</w:t>
      </w:r>
    </w:p>
    <w:p w14:paraId="5876091B" w14:textId="77777777" w:rsidR="00F65F92" w:rsidRPr="00847D01" w:rsidRDefault="00F65F92" w:rsidP="00F65F92">
      <w:pPr>
        <w:pStyle w:val="Textbezodsazen"/>
        <w:spacing w:after="0"/>
        <w:ind w:firstLine="709"/>
      </w:pPr>
      <w:r w:rsidRPr="00847D01">
        <w:t>Správa železniční geodézie</w:t>
      </w:r>
    </w:p>
    <w:p w14:paraId="4348234E" w14:textId="6DBDBC0F" w:rsidR="00F65F92" w:rsidRPr="00847D01" w:rsidRDefault="00847D01" w:rsidP="00F65F92">
      <w:pPr>
        <w:pStyle w:val="Textbezodsazen"/>
        <w:spacing w:after="0"/>
        <w:ind w:firstLine="709"/>
      </w:pPr>
      <w:r w:rsidRPr="00847D01">
        <w:t>Václavkova 169/4, 160 00 Praha - Dejvice</w:t>
      </w:r>
    </w:p>
    <w:p w14:paraId="14211DAD" w14:textId="29B1C48B" w:rsidR="00071A0E" w:rsidRPr="00847D01" w:rsidRDefault="00F65F92" w:rsidP="00F65F92">
      <w:pPr>
        <w:pStyle w:val="Textbezodsazen"/>
        <w:ind w:firstLine="709"/>
        <w:rPr>
          <w:i/>
          <w:highlight w:val="green"/>
        </w:rPr>
      </w:pPr>
      <w:r w:rsidRPr="00847D01">
        <w:t xml:space="preserve">mobil </w:t>
      </w:r>
      <w:r w:rsidR="00847D01" w:rsidRPr="00847D01">
        <w:t>724 275 182</w:t>
      </w:r>
      <w:r w:rsidRPr="00847D01">
        <w:t xml:space="preserve">, e-mail: </w:t>
      </w:r>
      <w:r w:rsidR="00847D01" w:rsidRPr="00847D01">
        <w:rPr>
          <w:u w:val="single"/>
        </w:rPr>
        <w:t>PokornyV</w:t>
      </w:r>
      <w:r w:rsidRPr="00847D01">
        <w:rPr>
          <w:u w:val="single"/>
        </w:rPr>
        <w:t>@spravazeleznic.cz</w:t>
      </w:r>
    </w:p>
    <w:p w14:paraId="557C3E4D" w14:textId="0375EBFE" w:rsidR="00071A0E" w:rsidRPr="00021D55" w:rsidRDefault="00F65F92" w:rsidP="005D168C">
      <w:pPr>
        <w:pStyle w:val="Textbezodsazen"/>
      </w:pPr>
      <w:r w:rsidRPr="00021D55">
        <w:t>K</w:t>
      </w:r>
      <w:r w:rsidR="00071A0E" w:rsidRPr="00021D55">
        <w:t>oordinátor BOZP na staveništi</w:t>
      </w:r>
      <w:r w:rsidRPr="00021D55">
        <w:t>:</w:t>
      </w:r>
    </w:p>
    <w:p w14:paraId="18D8E1DA" w14:textId="770A4509" w:rsidR="00F65F92" w:rsidRPr="00021D55" w:rsidRDefault="008A4D75" w:rsidP="00F65F92">
      <w:pPr>
        <w:pStyle w:val="Textbezodsazen"/>
        <w:numPr>
          <w:ilvl w:val="0"/>
          <w:numId w:val="48"/>
        </w:numPr>
        <w:spacing w:after="0"/>
      </w:pPr>
      <w:r w:rsidRPr="00021D55">
        <w:t>Svatopluk Michal</w:t>
      </w:r>
    </w:p>
    <w:p w14:paraId="535D330C" w14:textId="02C113FE" w:rsidR="00F65F92" w:rsidRPr="00021D55" w:rsidRDefault="008A4D75" w:rsidP="00F65F92">
      <w:pPr>
        <w:pStyle w:val="Textbezodsazen"/>
        <w:spacing w:after="0"/>
        <w:ind w:firstLine="709"/>
      </w:pPr>
      <w:r w:rsidRPr="00021D55">
        <w:t>4FIT-Arrano Mstětice-Vysočany</w:t>
      </w:r>
    </w:p>
    <w:p w14:paraId="442896F8" w14:textId="511447D8" w:rsidR="008A4D75" w:rsidRPr="00021D55" w:rsidRDefault="008A4D75" w:rsidP="00F65F92">
      <w:pPr>
        <w:pStyle w:val="Textbezodsazen"/>
        <w:spacing w:after="0"/>
        <w:ind w:firstLine="709"/>
      </w:pPr>
      <w:r w:rsidRPr="00021D55">
        <w:t>4FIT CONSULTING, s.r.o.</w:t>
      </w:r>
    </w:p>
    <w:p w14:paraId="397C3ECF" w14:textId="709111DE" w:rsidR="00F65F92" w:rsidRPr="00021D55" w:rsidRDefault="008A4D75" w:rsidP="00F65F92">
      <w:pPr>
        <w:pStyle w:val="Textbezodsazen"/>
        <w:spacing w:after="0"/>
        <w:ind w:firstLine="709"/>
      </w:pPr>
      <w:r w:rsidRPr="00021D55">
        <w:t>Oravská 1891/11, 100 00 Praha10</w:t>
      </w:r>
    </w:p>
    <w:p w14:paraId="5DEB1F14" w14:textId="252FA9F3" w:rsidR="00F65F92" w:rsidRPr="00021D55" w:rsidRDefault="00F65F92" w:rsidP="00F65F92">
      <w:pPr>
        <w:pStyle w:val="Textbezodsazen"/>
        <w:ind w:firstLine="709"/>
        <w:rPr>
          <w:u w:val="single"/>
        </w:rPr>
      </w:pPr>
      <w:r w:rsidRPr="00021D55">
        <w:t xml:space="preserve">mobil </w:t>
      </w:r>
      <w:r w:rsidR="008A4D75" w:rsidRPr="00021D55">
        <w:t>602 418 159</w:t>
      </w:r>
      <w:r w:rsidRPr="00021D55">
        <w:t xml:space="preserve">, e-mail: </w:t>
      </w:r>
      <w:hyperlink r:id="rId16" w:history="1">
        <w:r w:rsidR="008A4D75" w:rsidRPr="00021D55">
          <w:rPr>
            <w:rStyle w:val="Hypertextovodkaz"/>
            <w:noProof w:val="0"/>
            <w:color w:val="auto"/>
          </w:rPr>
          <w:t>info@4-fit.cz</w:t>
        </w:r>
      </w:hyperlink>
    </w:p>
    <w:p w14:paraId="2AF61BCF" w14:textId="3859F005" w:rsidR="008A4D75" w:rsidRPr="00021D55" w:rsidRDefault="008A4D75" w:rsidP="008A4D75">
      <w:pPr>
        <w:pStyle w:val="Textbezodsazen"/>
        <w:spacing w:after="0"/>
        <w:ind w:left="709" w:hanging="284"/>
      </w:pPr>
      <w:r w:rsidRPr="00021D55">
        <w:t xml:space="preserve">- </w:t>
      </w:r>
      <w:r w:rsidRPr="00021D55">
        <w:tab/>
        <w:t>Ing. Dalibor Alter</w:t>
      </w:r>
    </w:p>
    <w:p w14:paraId="6D59C741" w14:textId="3869F239" w:rsidR="008A4D75" w:rsidRPr="00021D55" w:rsidRDefault="008A4D75" w:rsidP="008A4D75">
      <w:pPr>
        <w:pStyle w:val="Textbezodsazen"/>
        <w:spacing w:after="0"/>
        <w:ind w:left="709" w:hanging="284"/>
      </w:pPr>
      <w:r w:rsidRPr="00021D55">
        <w:tab/>
        <w:t>4FIT-Arrano Mstětice-Vysočany</w:t>
      </w:r>
    </w:p>
    <w:p w14:paraId="537E55AA" w14:textId="26295686" w:rsidR="00021D55" w:rsidRPr="00021D55" w:rsidRDefault="00021D55" w:rsidP="008A4D75">
      <w:pPr>
        <w:pStyle w:val="Textbezodsazen"/>
        <w:spacing w:after="0"/>
        <w:ind w:left="709" w:hanging="284"/>
      </w:pPr>
      <w:r w:rsidRPr="00021D55">
        <w:tab/>
        <w:t>Arrano Group s.r.o.</w:t>
      </w:r>
    </w:p>
    <w:p w14:paraId="2045A1B3" w14:textId="35F006C5" w:rsidR="00021D55" w:rsidRPr="00021D55" w:rsidRDefault="00021D55" w:rsidP="00021D55">
      <w:pPr>
        <w:pStyle w:val="Textbezodsazen"/>
        <w:spacing w:after="0"/>
        <w:ind w:left="709" w:hanging="284"/>
      </w:pPr>
      <w:r w:rsidRPr="00021D55">
        <w:tab/>
        <w:t>Střední Novosadská 7/10, 779 00 Olomouc</w:t>
      </w:r>
    </w:p>
    <w:p w14:paraId="5440968C" w14:textId="0AC44ED8" w:rsidR="00021D55" w:rsidRPr="00021D55" w:rsidRDefault="00021D55" w:rsidP="00021D55">
      <w:pPr>
        <w:pStyle w:val="Textbezodsazen"/>
        <w:spacing w:after="0"/>
        <w:ind w:left="709" w:hanging="284"/>
      </w:pPr>
      <w:r w:rsidRPr="00021D55">
        <w:tab/>
        <w:t>Mobil 733 190 401, e-mail: dalibor.alter@arranogroup.cz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lastRenderedPageBreak/>
        <w:t>4.2.1 Bankovní záruka za plnění díla</w:t>
      </w:r>
    </w:p>
    <w:p w14:paraId="3DFADFCE" w14:textId="77777777" w:rsidR="007B2755" w:rsidRPr="007B2755" w:rsidRDefault="007B2755" w:rsidP="007B2755">
      <w:pPr>
        <w:spacing w:after="120" w:line="264" w:lineRule="auto"/>
        <w:jc w:val="both"/>
        <w:rPr>
          <w:rFonts w:asciiTheme="minorHAnsi" w:hAnsiTheme="minorHAnsi"/>
          <w:i/>
          <w:sz w:val="18"/>
          <w:szCs w:val="18"/>
        </w:rPr>
      </w:pPr>
      <w:r w:rsidRPr="007B2755">
        <w:rPr>
          <w:rFonts w:asciiTheme="minorHAnsi" w:hAnsiTheme="minorHAnsi"/>
          <w:i/>
          <w:sz w:val="18"/>
          <w:szCs w:val="18"/>
        </w:rPr>
        <w:t>Doplňuje se nový pátý odstavec a pořadí dalších se tak o jedno místo posunuje.</w:t>
      </w:r>
    </w:p>
    <w:p w14:paraId="15D12637" w14:textId="5C68C8F0" w:rsidR="00726A41" w:rsidRPr="007B2755" w:rsidRDefault="007B2755" w:rsidP="007B2755">
      <w:pPr>
        <w:spacing w:after="240" w:line="264" w:lineRule="auto"/>
        <w:jc w:val="both"/>
        <w:rPr>
          <w:rFonts w:asciiTheme="minorHAnsi" w:hAnsiTheme="minorHAnsi"/>
          <w:sz w:val="18"/>
          <w:szCs w:val="18"/>
        </w:rPr>
      </w:pPr>
      <w:r w:rsidRPr="007B2755">
        <w:rPr>
          <w:rFonts w:asciiTheme="minorHAnsi" w:hAnsiTheme="minorHAnsi"/>
          <w:sz w:val="18"/>
          <w:szCs w:val="18"/>
        </w:rPr>
        <w:t>V případě, že dojde v souladu s Pod-článkem 1.7 ke změně v osobě Zhotovitele, musí být Objednateli do 7 dnů poté, co nastanou právní účinky změny,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68CF87A0" w14:textId="77777777" w:rsidR="00125CC0" w:rsidRPr="00125CC0" w:rsidRDefault="00125CC0" w:rsidP="00125CC0">
      <w:pPr>
        <w:spacing w:after="120" w:line="264" w:lineRule="auto"/>
        <w:jc w:val="both"/>
        <w:rPr>
          <w:rFonts w:asciiTheme="minorHAnsi" w:hAnsiTheme="minorHAnsi"/>
          <w:i/>
          <w:sz w:val="18"/>
          <w:szCs w:val="18"/>
        </w:rPr>
      </w:pPr>
      <w:r w:rsidRPr="00125CC0">
        <w:rPr>
          <w:rFonts w:asciiTheme="minorHAnsi" w:hAnsiTheme="minorHAnsi"/>
          <w:i/>
          <w:sz w:val="18"/>
          <w:szCs w:val="18"/>
        </w:rPr>
        <w:t>Doplňuje se nový čtvrtý odstavec a pořadí dalších se tak o jedno místo posunuje.</w:t>
      </w:r>
    </w:p>
    <w:p w14:paraId="60086D42" w14:textId="7C92F9A3" w:rsidR="008C7C22" w:rsidRPr="00125CC0" w:rsidRDefault="00125CC0" w:rsidP="00125CC0">
      <w:pPr>
        <w:spacing w:after="240" w:line="264" w:lineRule="auto"/>
        <w:jc w:val="both"/>
        <w:rPr>
          <w:rFonts w:asciiTheme="minorHAnsi" w:hAnsiTheme="minorHAnsi"/>
          <w:sz w:val="18"/>
          <w:szCs w:val="18"/>
        </w:rPr>
      </w:pPr>
      <w:r w:rsidRPr="00125CC0">
        <w:rPr>
          <w:rFonts w:asciiTheme="minorHAnsi" w:hAnsiTheme="minorHAnsi"/>
          <w:sz w:val="18"/>
          <w:szCs w:val="18"/>
        </w:rPr>
        <w:t>V případě, že dojde v souladu s Pod-článkem 1.7 ke změně v osobě Zhotovitele, musí být Objednateli do 7 dnů poté, co nastanou právní účinky,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0A5E0612" w:rsidR="00CE1DA0" w:rsidRPr="00A93557" w:rsidRDefault="00EA32BD" w:rsidP="00CE1DA0">
      <w:pPr>
        <w:pStyle w:val="Textbezodsazen"/>
      </w:pPr>
      <w:r w:rsidRPr="00A373BA">
        <w:t xml:space="preserve">Zhotovitel </w:t>
      </w:r>
      <w:r w:rsidRPr="00EA32BD">
        <w:t>je povinen zajistit, aby osoby, které Zhotovitel uvedl v Nabídce dodavatele za účelem splnění kvalifikačních předpokladů stanovených v Zadávací dokumentaci, se podílely na plnění Díla dle jejich písemného závazku k poskytnutí určeného plnění.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5CB928C3" w:rsidR="00500582" w:rsidRDefault="00500582" w:rsidP="00500582">
      <w:pPr>
        <w:pStyle w:val="Textbezodsazen"/>
      </w:pPr>
      <w:r>
        <w:t>Pro provádění Díla jsou stanoveny následující milníky:</w:t>
      </w:r>
      <w:r w:rsidR="00E75DE2">
        <w:t xml:space="preserve"> </w:t>
      </w:r>
      <w:r w:rsidR="00E75DE2" w:rsidRPr="00EC3F4F">
        <w:t xml:space="preserve">zahájení a ukončení výluk </w:t>
      </w:r>
      <w:r w:rsidR="00E75DE2" w:rsidRPr="008866D4">
        <w:t>dle schváleného Harmonogramu</w:t>
      </w:r>
      <w:r w:rsidR="00E75DE2">
        <w:t>.</w:t>
      </w:r>
    </w:p>
    <w:p w14:paraId="66854CDD" w14:textId="0BDFA984" w:rsidR="00C96E7C" w:rsidRDefault="00C96E7C" w:rsidP="005B7883">
      <w:pPr>
        <w:pStyle w:val="Nadpisbezsl1-2"/>
      </w:pPr>
      <w:r>
        <w:t>8.2, 8.4  Doba pro dokončení, Prodloužení doby pro dokončení</w:t>
      </w:r>
    </w:p>
    <w:p w14:paraId="22E2A309" w14:textId="0904B0BB" w:rsidR="00C96E7C" w:rsidRPr="00DA7218" w:rsidRDefault="00C96E7C" w:rsidP="005D168C">
      <w:pPr>
        <w:pStyle w:val="Textbezodsazen"/>
      </w:pPr>
      <w:r w:rsidRPr="00DA7218">
        <w:t>Zhotovitel je povinen dokončit celé Dílo včetně příslušné dokumentace dle pod-článku 7.9 do</w:t>
      </w:r>
      <w:r w:rsidR="004D4B84" w:rsidRPr="00DA7218">
        <w:t xml:space="preserve"> </w:t>
      </w:r>
      <w:r w:rsidR="00725F86" w:rsidRPr="00DA7218">
        <w:t>30. 06. 2023</w:t>
      </w:r>
      <w:r w:rsidRPr="00DA7218">
        <w:t>.</w:t>
      </w:r>
    </w:p>
    <w:p w14:paraId="2F057894" w14:textId="77777777" w:rsidR="00C96E7C" w:rsidRPr="00DA7218" w:rsidRDefault="00C96E7C" w:rsidP="005B7883">
      <w:pPr>
        <w:pStyle w:val="Nadpisbezsl1-2"/>
      </w:pPr>
      <w:r w:rsidRPr="00DA7218">
        <w:t>8.2, 1.1.3.10  Doba pro uvedení do provozu</w:t>
      </w:r>
    </w:p>
    <w:p w14:paraId="7FEF8740" w14:textId="2FDD9BA0" w:rsidR="00C96E7C" w:rsidRPr="00DA7218" w:rsidRDefault="00C96E7C" w:rsidP="005D168C">
      <w:pPr>
        <w:pStyle w:val="Textbezodsazen"/>
      </w:pPr>
      <w:r w:rsidRPr="00DA7218">
        <w:t>Zhotovitel je povinen dokončit</w:t>
      </w:r>
      <w:r w:rsidR="00944442" w:rsidRPr="00DA7218">
        <w:t xml:space="preserve"> Dílo resp. Sekci 1</w:t>
      </w:r>
      <w:r w:rsidR="00582C15" w:rsidRPr="00DA7218">
        <w:t xml:space="preserve"> v </w:t>
      </w:r>
      <w:r w:rsidRPr="00DA7218">
        <w:t xml:space="preserve">rozsahu nezbytném pro účely uvedení Díla </w:t>
      </w:r>
      <w:r w:rsidR="00944442" w:rsidRPr="00DA7218">
        <w:t xml:space="preserve">resp. </w:t>
      </w:r>
      <w:r w:rsidRPr="00DA7218">
        <w:t>Sekce</w:t>
      </w:r>
      <w:r w:rsidR="00944442" w:rsidRPr="00DA7218">
        <w:t xml:space="preserve"> 1</w:t>
      </w:r>
      <w:r w:rsidRPr="00DA7218">
        <w:t xml:space="preserve"> do provozu za podmínek stavebního zákona</w:t>
      </w:r>
      <w:r w:rsidR="00582C15" w:rsidRPr="00DA7218">
        <w:t xml:space="preserve"> a </w:t>
      </w:r>
      <w:r w:rsidRPr="00DA7218">
        <w:t>zákona</w:t>
      </w:r>
      <w:r w:rsidR="00582C15" w:rsidRPr="00DA7218">
        <w:t xml:space="preserve"> o </w:t>
      </w:r>
      <w:r w:rsidRPr="00DA7218">
        <w:t xml:space="preserve">drahách nejpozději do </w:t>
      </w:r>
      <w:r w:rsidR="00944442" w:rsidRPr="00DA7218">
        <w:t>19. 12. 2022</w:t>
      </w:r>
      <w:r w:rsidRPr="00DA7218">
        <w:t>.</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 xml:space="preserve">převzetí Sekce, jejíž je tento komponent součástí. V případech, kdy by Záruční doba poskytnutá </w:t>
      </w:r>
      <w:r>
        <w:lastRenderedPageBreak/>
        <w:t>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822398" w:rsidRDefault="00C96E7C" w:rsidP="005B7883">
      <w:pPr>
        <w:pStyle w:val="Nadpisbezsl1-2"/>
      </w:pPr>
      <w:r w:rsidRPr="00822398">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68EA419B"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822398">
        <w:t xml:space="preserve">rovnající se </w:t>
      </w:r>
      <w:r w:rsidR="00822398" w:rsidRPr="00822398">
        <w:t>20</w:t>
      </w:r>
      <w:r w:rsidRPr="00822398">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7295D008" w:rsidR="00C96E7C" w:rsidRDefault="00C96E7C" w:rsidP="00AA7F27">
      <w:pPr>
        <w:pStyle w:val="Odstavec1-1a"/>
      </w:pPr>
      <w:r>
        <w:lastRenderedPageBreak/>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w:t>
      </w:r>
      <w:r w:rsidRPr="00BE1B05">
        <w:t xml:space="preserve">dle bodu </w:t>
      </w:r>
      <w:r w:rsidR="002B67EF" w:rsidRPr="00BE1B05">
        <w:t>a)</w:t>
      </w:r>
      <w:r w:rsidRPr="00BE1B05">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písm.(f) doplňuje další pododstavec písm.(g):</w:t>
      </w:r>
    </w:p>
    <w:p w14:paraId="6D30AB34" w14:textId="29AF3D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(g) neprokáže znovu splnění kvalifikace </w:t>
      </w:r>
      <w:r w:rsidR="00CC26C1">
        <w:rPr>
          <w:rFonts w:asciiTheme="minorHAnsi" w:hAnsiTheme="minorHAnsi"/>
          <w:sz w:val="18"/>
          <w:szCs w:val="18"/>
        </w:rPr>
        <w:t>po změně v osobě Zhotovitele</w:t>
      </w:r>
      <w:r w:rsidRPr="00A10EEB">
        <w:rPr>
          <w:rFonts w:asciiTheme="minorHAnsi" w:hAnsiTheme="minorHAnsi"/>
          <w:sz w:val="18"/>
          <w:szCs w:val="18"/>
        </w:rPr>
        <w:t xml:space="preserve"> 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3E4D5DF0"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9A4D74">
      <w:pPr>
        <w:spacing w:after="12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písm.(d) se ruší a nahrazuje textem:</w:t>
      </w:r>
    </w:p>
    <w:p w14:paraId="54012B71" w14:textId="362B0664" w:rsidR="00E30C41" w:rsidRPr="000F0F44"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 xml:space="preserve">(d) zadá celé Dílo podzhotoviteli, postoupí Smlouvu bez požadované dohody </w:t>
      </w:r>
      <w:r w:rsidR="000F0F44" w:rsidRPr="000F0F44">
        <w:rPr>
          <w:rFonts w:asciiTheme="minorHAnsi" w:hAnsiTheme="minorHAnsi"/>
          <w:sz w:val="18"/>
          <w:szCs w:val="18"/>
        </w:rPr>
        <w:t>nebo v případě změny v osobě Zhotovitele nepředloží Objednateli dokumenty dle Pod-článku 1.7</w:t>
      </w:r>
      <w:r w:rsidRPr="000F0F44">
        <w:rPr>
          <w:rFonts w:asciiTheme="minorHAnsi" w:hAnsiTheme="minorHAnsi"/>
          <w:sz w:val="18"/>
          <w:szCs w:val="18"/>
        </w:rPr>
        <w:t>,</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7EB13" w14:textId="77777777" w:rsidR="004B3079" w:rsidRDefault="004B3079" w:rsidP="00962258">
      <w:pPr>
        <w:spacing w:after="0" w:line="240" w:lineRule="auto"/>
      </w:pPr>
      <w:r>
        <w:separator/>
      </w:r>
    </w:p>
  </w:endnote>
  <w:endnote w:type="continuationSeparator" w:id="0">
    <w:p w14:paraId="38A6D3D5" w14:textId="77777777" w:rsidR="004B3079" w:rsidRDefault="004B30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6D1839DB"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741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7410">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2BD65B1F"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7F7410">
            <w:rPr>
              <w:bCs/>
              <w:noProof/>
            </w:rPr>
            <w:t>Chyba! V dokumentu není žádný text v zadaném stylu.</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84749EE"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7F7410">
            <w:rPr>
              <w:bCs/>
              <w:noProof/>
            </w:rPr>
            <w:t>Chyba! V dokumentu není žádný text v zadaném stylu.</w:t>
          </w:r>
          <w:r w:rsidRPr="00967F7C">
            <w:rPr>
              <w:b/>
              <w:noProof/>
            </w:rPr>
            <w:fldChar w:fldCharType="end"/>
          </w:r>
        </w:p>
      </w:tc>
      <w:tc>
        <w:tcPr>
          <w:tcW w:w="1021" w:type="dxa"/>
          <w:vAlign w:val="bottom"/>
        </w:tcPr>
        <w:p w14:paraId="63EFD5E7" w14:textId="36C94AE1"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F741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7410">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0F3B206D" w:rsidR="00240ED7" w:rsidRDefault="00240ED7" w:rsidP="00967F7C">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D7DF9" w14:textId="77777777" w:rsidR="004B3079" w:rsidRDefault="004B3079" w:rsidP="00962258">
      <w:pPr>
        <w:spacing w:after="0" w:line="240" w:lineRule="auto"/>
      </w:pPr>
      <w:r>
        <w:separator/>
      </w:r>
    </w:p>
  </w:footnote>
  <w:footnote w:type="continuationSeparator" w:id="0">
    <w:p w14:paraId="3A9F3CEE" w14:textId="77777777" w:rsidR="004B3079" w:rsidRDefault="004B30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61D0D" w14:textId="77777777" w:rsidR="00B61935" w:rsidRDefault="00B619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ECCD" w14:textId="77777777" w:rsidR="00B61935" w:rsidRDefault="00B6193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1C180500"/>
    <w:lvl w:ilvl="0" w:tplc="04050001">
      <w:start w:val="1"/>
      <w:numFmt w:val="bullet"/>
      <w:lvlText w:val=""/>
      <w:lvlJc w:val="left"/>
      <w:pPr>
        <w:ind w:left="720" w:hanging="360"/>
      </w:pPr>
      <w:rPr>
        <w:rFonts w:ascii="Symbol" w:hAnsi="Symbol" w:hint="default"/>
      </w:rPr>
    </w:lvl>
    <w:lvl w:ilvl="1" w:tplc="3AFA1CD2">
      <w:start w:val="1"/>
      <w:numFmt w:val="lowerRoman"/>
      <w:lvlText w:val="(%2)"/>
      <w:lvlJc w:val="left"/>
      <w:pPr>
        <w:ind w:left="1440" w:hanging="360"/>
      </w:pPr>
      <w:rPr>
        <w:rFonts w:ascii="Verdana" w:eastAsiaTheme="minorHAnsi" w:hAnsi="Verdana" w:cstheme="minorBidi"/>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3600"/>
    <w:rsid w:val="00017F3C"/>
    <w:rsid w:val="00021D55"/>
    <w:rsid w:val="00023076"/>
    <w:rsid w:val="00030170"/>
    <w:rsid w:val="00036833"/>
    <w:rsid w:val="00041EC8"/>
    <w:rsid w:val="00044C35"/>
    <w:rsid w:val="000543DB"/>
    <w:rsid w:val="0006588D"/>
    <w:rsid w:val="00067A5E"/>
    <w:rsid w:val="00070BC8"/>
    <w:rsid w:val="000719BB"/>
    <w:rsid w:val="00071A0E"/>
    <w:rsid w:val="00072A65"/>
    <w:rsid w:val="00072C1E"/>
    <w:rsid w:val="00073857"/>
    <w:rsid w:val="00080EC0"/>
    <w:rsid w:val="000B4EB8"/>
    <w:rsid w:val="000C40E5"/>
    <w:rsid w:val="000C41F2"/>
    <w:rsid w:val="000D22C4"/>
    <w:rsid w:val="000D27D1"/>
    <w:rsid w:val="000E0B11"/>
    <w:rsid w:val="000E1A7F"/>
    <w:rsid w:val="000F0F44"/>
    <w:rsid w:val="000F4591"/>
    <w:rsid w:val="00103BEA"/>
    <w:rsid w:val="00112864"/>
    <w:rsid w:val="00114472"/>
    <w:rsid w:val="00114988"/>
    <w:rsid w:val="001149ED"/>
    <w:rsid w:val="00115069"/>
    <w:rsid w:val="001150F2"/>
    <w:rsid w:val="001174DF"/>
    <w:rsid w:val="0012024F"/>
    <w:rsid w:val="00125CC0"/>
    <w:rsid w:val="0014171D"/>
    <w:rsid w:val="00145961"/>
    <w:rsid w:val="00146747"/>
    <w:rsid w:val="00146DA1"/>
    <w:rsid w:val="00152473"/>
    <w:rsid w:val="00152D40"/>
    <w:rsid w:val="001656A2"/>
    <w:rsid w:val="00170EC5"/>
    <w:rsid w:val="001747C1"/>
    <w:rsid w:val="00174FB5"/>
    <w:rsid w:val="00177D6B"/>
    <w:rsid w:val="00191F90"/>
    <w:rsid w:val="001965E6"/>
    <w:rsid w:val="001B022A"/>
    <w:rsid w:val="001B4E74"/>
    <w:rsid w:val="001C645F"/>
    <w:rsid w:val="001E3C56"/>
    <w:rsid w:val="001E4BC5"/>
    <w:rsid w:val="001E678E"/>
    <w:rsid w:val="002071BB"/>
    <w:rsid w:val="00207DF5"/>
    <w:rsid w:val="0021172F"/>
    <w:rsid w:val="0023464E"/>
    <w:rsid w:val="00235D7C"/>
    <w:rsid w:val="00240B81"/>
    <w:rsid w:val="00240DAC"/>
    <w:rsid w:val="00240ED7"/>
    <w:rsid w:val="00244767"/>
    <w:rsid w:val="00247D01"/>
    <w:rsid w:val="00250FC0"/>
    <w:rsid w:val="00260D49"/>
    <w:rsid w:val="00261A5B"/>
    <w:rsid w:val="00262E5B"/>
    <w:rsid w:val="00276AFE"/>
    <w:rsid w:val="00291225"/>
    <w:rsid w:val="00294982"/>
    <w:rsid w:val="002A1B5E"/>
    <w:rsid w:val="002A3B57"/>
    <w:rsid w:val="002B67EF"/>
    <w:rsid w:val="002C1823"/>
    <w:rsid w:val="002C31BF"/>
    <w:rsid w:val="002D7FD6"/>
    <w:rsid w:val="002E0CD7"/>
    <w:rsid w:val="002E0CFB"/>
    <w:rsid w:val="002E1D03"/>
    <w:rsid w:val="002E3396"/>
    <w:rsid w:val="002E3A3F"/>
    <w:rsid w:val="002E3D9F"/>
    <w:rsid w:val="002E5C7B"/>
    <w:rsid w:val="002F0F70"/>
    <w:rsid w:val="002F4333"/>
    <w:rsid w:val="00312736"/>
    <w:rsid w:val="00321C01"/>
    <w:rsid w:val="00322AA5"/>
    <w:rsid w:val="003259C2"/>
    <w:rsid w:val="00327EEF"/>
    <w:rsid w:val="0033239F"/>
    <w:rsid w:val="00337A6B"/>
    <w:rsid w:val="0034274B"/>
    <w:rsid w:val="00346C2C"/>
    <w:rsid w:val="00346D36"/>
    <w:rsid w:val="0034719F"/>
    <w:rsid w:val="00350A35"/>
    <w:rsid w:val="003557CC"/>
    <w:rsid w:val="003571D8"/>
    <w:rsid w:val="00357BC6"/>
    <w:rsid w:val="00361422"/>
    <w:rsid w:val="00366226"/>
    <w:rsid w:val="00373532"/>
    <w:rsid w:val="0037545D"/>
    <w:rsid w:val="003810A9"/>
    <w:rsid w:val="003907DF"/>
    <w:rsid w:val="003910F9"/>
    <w:rsid w:val="0039276A"/>
    <w:rsid w:val="00392EB6"/>
    <w:rsid w:val="00394C56"/>
    <w:rsid w:val="003956C6"/>
    <w:rsid w:val="003A14A2"/>
    <w:rsid w:val="003B3E68"/>
    <w:rsid w:val="003B486E"/>
    <w:rsid w:val="003B717B"/>
    <w:rsid w:val="003C33F2"/>
    <w:rsid w:val="003C5F1F"/>
    <w:rsid w:val="003D756E"/>
    <w:rsid w:val="003E2E24"/>
    <w:rsid w:val="003E420D"/>
    <w:rsid w:val="003E4C13"/>
    <w:rsid w:val="003F20F6"/>
    <w:rsid w:val="004001A6"/>
    <w:rsid w:val="004078F3"/>
    <w:rsid w:val="004220DE"/>
    <w:rsid w:val="0042532F"/>
    <w:rsid w:val="00427794"/>
    <w:rsid w:val="004309EE"/>
    <w:rsid w:val="00441B4D"/>
    <w:rsid w:val="00443B40"/>
    <w:rsid w:val="00450F07"/>
    <w:rsid w:val="00453CD3"/>
    <w:rsid w:val="00460660"/>
    <w:rsid w:val="00464BA9"/>
    <w:rsid w:val="0047599A"/>
    <w:rsid w:val="00483969"/>
    <w:rsid w:val="00486107"/>
    <w:rsid w:val="00491827"/>
    <w:rsid w:val="004A3838"/>
    <w:rsid w:val="004A4917"/>
    <w:rsid w:val="004B3079"/>
    <w:rsid w:val="004C4399"/>
    <w:rsid w:val="004C4830"/>
    <w:rsid w:val="004C6F56"/>
    <w:rsid w:val="004C787C"/>
    <w:rsid w:val="004D4B84"/>
    <w:rsid w:val="004D4DBD"/>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52F6"/>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D6ECE"/>
    <w:rsid w:val="005E00AD"/>
    <w:rsid w:val="005F3A96"/>
    <w:rsid w:val="005F3E29"/>
    <w:rsid w:val="00601A8C"/>
    <w:rsid w:val="00605DD8"/>
    <w:rsid w:val="0061012B"/>
    <w:rsid w:val="0061068E"/>
    <w:rsid w:val="006115D3"/>
    <w:rsid w:val="00612096"/>
    <w:rsid w:val="00617585"/>
    <w:rsid w:val="006208C5"/>
    <w:rsid w:val="0062592F"/>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13A1"/>
    <w:rsid w:val="006F6FCE"/>
    <w:rsid w:val="00710723"/>
    <w:rsid w:val="00723ED1"/>
    <w:rsid w:val="00725F86"/>
    <w:rsid w:val="00726A41"/>
    <w:rsid w:val="00726AFE"/>
    <w:rsid w:val="00740AF5"/>
    <w:rsid w:val="00743525"/>
    <w:rsid w:val="00752D81"/>
    <w:rsid w:val="007541A2"/>
    <w:rsid w:val="00755818"/>
    <w:rsid w:val="007569D9"/>
    <w:rsid w:val="00760F84"/>
    <w:rsid w:val="0076286B"/>
    <w:rsid w:val="00766846"/>
    <w:rsid w:val="0077673A"/>
    <w:rsid w:val="007846E1"/>
    <w:rsid w:val="007847D6"/>
    <w:rsid w:val="00791F16"/>
    <w:rsid w:val="007A172F"/>
    <w:rsid w:val="007A4F2A"/>
    <w:rsid w:val="007A5172"/>
    <w:rsid w:val="007A67A0"/>
    <w:rsid w:val="007B1246"/>
    <w:rsid w:val="007B2755"/>
    <w:rsid w:val="007B570C"/>
    <w:rsid w:val="007C4C3C"/>
    <w:rsid w:val="007C73B0"/>
    <w:rsid w:val="007D4C3D"/>
    <w:rsid w:val="007D626B"/>
    <w:rsid w:val="007D7E38"/>
    <w:rsid w:val="007E2B8D"/>
    <w:rsid w:val="007E3AE5"/>
    <w:rsid w:val="007E4A6E"/>
    <w:rsid w:val="007F56A7"/>
    <w:rsid w:val="007F66F4"/>
    <w:rsid w:val="007F7410"/>
    <w:rsid w:val="007F76D5"/>
    <w:rsid w:val="00800851"/>
    <w:rsid w:val="00807DD0"/>
    <w:rsid w:val="008123B6"/>
    <w:rsid w:val="00821D01"/>
    <w:rsid w:val="00822398"/>
    <w:rsid w:val="00824DF9"/>
    <w:rsid w:val="008256CD"/>
    <w:rsid w:val="00826B7B"/>
    <w:rsid w:val="008326B8"/>
    <w:rsid w:val="00834739"/>
    <w:rsid w:val="008367DB"/>
    <w:rsid w:val="00837B1D"/>
    <w:rsid w:val="00846789"/>
    <w:rsid w:val="00846A4F"/>
    <w:rsid w:val="008477AD"/>
    <w:rsid w:val="00847D01"/>
    <w:rsid w:val="00855594"/>
    <w:rsid w:val="008567D4"/>
    <w:rsid w:val="00857A77"/>
    <w:rsid w:val="008602BD"/>
    <w:rsid w:val="00870145"/>
    <w:rsid w:val="008825B2"/>
    <w:rsid w:val="008842C9"/>
    <w:rsid w:val="008A3568"/>
    <w:rsid w:val="008A4D75"/>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4BEF"/>
    <w:rsid w:val="00936091"/>
    <w:rsid w:val="00940D8A"/>
    <w:rsid w:val="00944442"/>
    <w:rsid w:val="00953532"/>
    <w:rsid w:val="009546DC"/>
    <w:rsid w:val="00962258"/>
    <w:rsid w:val="009678B7"/>
    <w:rsid w:val="00967F7C"/>
    <w:rsid w:val="00992D9C"/>
    <w:rsid w:val="00996496"/>
    <w:rsid w:val="00996CB8"/>
    <w:rsid w:val="009A06AE"/>
    <w:rsid w:val="009A4D74"/>
    <w:rsid w:val="009B0F8A"/>
    <w:rsid w:val="009B1A24"/>
    <w:rsid w:val="009B2E97"/>
    <w:rsid w:val="009B3AC4"/>
    <w:rsid w:val="009B5146"/>
    <w:rsid w:val="009B641A"/>
    <w:rsid w:val="009C1450"/>
    <w:rsid w:val="009C386C"/>
    <w:rsid w:val="009C418E"/>
    <w:rsid w:val="009C442C"/>
    <w:rsid w:val="009D1439"/>
    <w:rsid w:val="009E0207"/>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4D82"/>
    <w:rsid w:val="00AD5F1A"/>
    <w:rsid w:val="00AD6731"/>
    <w:rsid w:val="00AD7B08"/>
    <w:rsid w:val="00AE10FD"/>
    <w:rsid w:val="00AE381E"/>
    <w:rsid w:val="00AF0E06"/>
    <w:rsid w:val="00AF3955"/>
    <w:rsid w:val="00B008D5"/>
    <w:rsid w:val="00B02F73"/>
    <w:rsid w:val="00B0619F"/>
    <w:rsid w:val="00B12F2D"/>
    <w:rsid w:val="00B13A26"/>
    <w:rsid w:val="00B15D0D"/>
    <w:rsid w:val="00B22106"/>
    <w:rsid w:val="00B222FB"/>
    <w:rsid w:val="00B26D5E"/>
    <w:rsid w:val="00B40591"/>
    <w:rsid w:val="00B44411"/>
    <w:rsid w:val="00B5431A"/>
    <w:rsid w:val="00B61935"/>
    <w:rsid w:val="00B6270B"/>
    <w:rsid w:val="00B724AC"/>
    <w:rsid w:val="00B75EE1"/>
    <w:rsid w:val="00B76D13"/>
    <w:rsid w:val="00B77481"/>
    <w:rsid w:val="00B8518B"/>
    <w:rsid w:val="00B97CC3"/>
    <w:rsid w:val="00BA0EBA"/>
    <w:rsid w:val="00BA789A"/>
    <w:rsid w:val="00BB1D19"/>
    <w:rsid w:val="00BB79E8"/>
    <w:rsid w:val="00BC05F2"/>
    <w:rsid w:val="00BC06C4"/>
    <w:rsid w:val="00BD7B04"/>
    <w:rsid w:val="00BD7E91"/>
    <w:rsid w:val="00BD7F0D"/>
    <w:rsid w:val="00BE1B05"/>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708EA"/>
    <w:rsid w:val="00C732F0"/>
    <w:rsid w:val="00C75B64"/>
    <w:rsid w:val="00C778A5"/>
    <w:rsid w:val="00C81FA5"/>
    <w:rsid w:val="00C83340"/>
    <w:rsid w:val="00C8675B"/>
    <w:rsid w:val="00C95162"/>
    <w:rsid w:val="00C968A1"/>
    <w:rsid w:val="00C96E7C"/>
    <w:rsid w:val="00CA42A7"/>
    <w:rsid w:val="00CA4600"/>
    <w:rsid w:val="00CA4E6F"/>
    <w:rsid w:val="00CA5A14"/>
    <w:rsid w:val="00CB4B11"/>
    <w:rsid w:val="00CB6A37"/>
    <w:rsid w:val="00CB7684"/>
    <w:rsid w:val="00CC26C1"/>
    <w:rsid w:val="00CC7C8F"/>
    <w:rsid w:val="00CD1FC4"/>
    <w:rsid w:val="00CE1DA0"/>
    <w:rsid w:val="00CF2351"/>
    <w:rsid w:val="00CF4255"/>
    <w:rsid w:val="00D034A0"/>
    <w:rsid w:val="00D03BA7"/>
    <w:rsid w:val="00D106DE"/>
    <w:rsid w:val="00D1661F"/>
    <w:rsid w:val="00D21061"/>
    <w:rsid w:val="00D21409"/>
    <w:rsid w:val="00D246FC"/>
    <w:rsid w:val="00D26A08"/>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A7218"/>
    <w:rsid w:val="00DB160C"/>
    <w:rsid w:val="00DC0FD9"/>
    <w:rsid w:val="00DD188B"/>
    <w:rsid w:val="00DD24AF"/>
    <w:rsid w:val="00DD46F3"/>
    <w:rsid w:val="00DE56F2"/>
    <w:rsid w:val="00DE7C48"/>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5DE2"/>
    <w:rsid w:val="00E76688"/>
    <w:rsid w:val="00E878EE"/>
    <w:rsid w:val="00E91D47"/>
    <w:rsid w:val="00EA32BD"/>
    <w:rsid w:val="00EA6EC7"/>
    <w:rsid w:val="00EB104F"/>
    <w:rsid w:val="00EB1C04"/>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65F92"/>
    <w:rsid w:val="00F86BA6"/>
    <w:rsid w:val="00F95494"/>
    <w:rsid w:val="00F95772"/>
    <w:rsid w:val="00FA401F"/>
    <w:rsid w:val="00FA6BF9"/>
    <w:rsid w:val="00FB1DD4"/>
    <w:rsid w:val="00FB6342"/>
    <w:rsid w:val="00FB7F44"/>
    <w:rsid w:val="00FC6389"/>
    <w:rsid w:val="00FD5813"/>
    <w:rsid w:val="00FE6AEC"/>
    <w:rsid w:val="00FE7D5D"/>
    <w:rsid w:val="00FF15C9"/>
    <w:rsid w:val="00FF22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8367DB"/>
    <w:rPr>
      <w:color w:val="808080"/>
    </w:rPr>
  </w:style>
  <w:style w:type="paragraph" w:customStyle="1" w:styleId="Plnab0">
    <w:name w:val="Příl_nab_0"/>
    <w:basedOn w:val="Normln"/>
    <w:link w:val="Plnab0Char"/>
    <w:qFormat/>
    <w:rsid w:val="003B717B"/>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3B717B"/>
    <w:rPr>
      <w:rFonts w:ascii="Calibri" w:eastAsia="Times New Roman" w:hAnsi="Calibri" w:cs="Times New Roman"/>
      <w:sz w:val="22"/>
      <w:szCs w:val="22"/>
      <w:lang w:eastAsia="cs-CZ"/>
    </w:rPr>
  </w:style>
  <w:style w:type="paragraph" w:customStyle="1" w:styleId="Tabulka-9">
    <w:name w:val="_Tabulka-9"/>
    <w:basedOn w:val="Textbezodsazen"/>
    <w:qFormat/>
    <w:rsid w:val="003B486E"/>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hubkam@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4-fit.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use@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estakM@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ihlarR@spravazeleznic.cz"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CD316C2-513F-4184-9D78-5EDCF1E2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1058</TotalTime>
  <Pages>10</Pages>
  <Words>3661</Words>
  <Characters>21604</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133</cp:revision>
  <cp:lastPrinted>2020-07-17T09:18:00Z</cp:lastPrinted>
  <dcterms:created xsi:type="dcterms:W3CDTF">2020-02-11T08:48:00Z</dcterms:created>
  <dcterms:modified xsi:type="dcterms:W3CDTF">2021-07-02T07:51:00Z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